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2021年度共青团实践育人工作课题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选题指南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 大学生志愿服务乡村振兴的路径和机制研究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 新时代大学生社会实践高质量发展的制度机制研究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 共青团引导青年（学生）投身科技创新的载体机制研究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 “返家乡”社会实践制度化、规范化、标准化研究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 “挑战杯”大学生创业计划竞赛获奖项目后续发展分析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 共青团服务青年技能人才培养工作研究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