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beforeAutospacing="0" w:after="0" w:afterAutospacing="0"/>
        <w:jc w:val="center"/>
        <w:rPr>
          <w:rFonts w:hint="eastAsia"/>
          <w:b/>
          <w:color w:val="FF0000"/>
          <w:spacing w:val="34"/>
          <w:sz w:val="100"/>
          <w:szCs w:val="100"/>
        </w:rPr>
      </w:pPr>
    </w:p>
    <w:p>
      <w:pPr>
        <w:pStyle w:val="3"/>
        <w:spacing w:before="0" w:beforeAutospacing="0" w:after="0" w:afterAutospacing="0"/>
        <w:jc w:val="center"/>
        <w:rPr>
          <w:rFonts w:ascii="方正小标宋简体" w:eastAsia="方正小标宋简体"/>
          <w:spacing w:val="34"/>
          <w:sz w:val="84"/>
          <w:szCs w:val="84"/>
        </w:rPr>
      </w:pPr>
      <w:r>
        <w:rPr>
          <w:rFonts w:hint="eastAsia"/>
          <w:b/>
          <w:color w:val="FF0000"/>
          <w:spacing w:val="34"/>
          <w:sz w:val="100"/>
          <w:szCs w:val="100"/>
        </w:rPr>
        <w:t>泉州师范学院文件</w:t>
      </w:r>
    </w:p>
    <w:p>
      <w:pPr>
        <w:spacing w:line="340" w:lineRule="exact"/>
        <w:jc w:val="center"/>
        <w:rPr>
          <w:rFonts w:hint="eastAsia" w:ascii="仿宋_GB2312" w:eastAsia="仿宋_GB2312"/>
          <w:sz w:val="32"/>
          <w:szCs w:val="32"/>
        </w:rPr>
      </w:pPr>
      <w:bookmarkStart w:id="0" w:name="wcurFileNO"/>
      <w:bookmarkEnd w:id="0"/>
    </w:p>
    <w:p>
      <w:pPr>
        <w:tabs>
          <w:tab w:val="left" w:pos="7513"/>
        </w:tabs>
        <w:ind w:right="183" w:rightChars="87"/>
        <w:jc w:val="center"/>
        <w:rPr>
          <w:rFonts w:ascii="仿宋_GB2312" w:eastAsia="仿宋_GB2312"/>
          <w:sz w:val="32"/>
        </w:rPr>
      </w:pPr>
      <w:bookmarkStart w:id="1" w:name="文件编号"/>
      <w:r>
        <w:rPr>
          <w:rFonts w:hint="eastAsia" w:ascii="仿宋_GB2312" w:eastAsia="仿宋_GB2312"/>
          <w:sz w:val="32"/>
          <w:lang w:eastAsia="zh-CN"/>
        </w:rPr>
        <w:t>泉师人</w:t>
      </w:r>
      <w:r>
        <w:rPr>
          <w:rFonts w:hint="eastAsia" w:ascii="仿宋_GB2312" w:eastAsia="仿宋_GB2312"/>
          <w:sz w:val="32"/>
        </w:rPr>
        <w:t>〔</w:t>
      </w:r>
      <w:r>
        <w:rPr>
          <w:rFonts w:ascii="仿宋_GB2312" w:eastAsia="仿宋_GB2312"/>
          <w:sz w:val="32"/>
        </w:rPr>
        <w:t>201</w:t>
      </w:r>
      <w:r>
        <w:rPr>
          <w:rFonts w:hint="eastAsia" w:ascii="仿宋_GB2312" w:eastAsia="仿宋_GB2312"/>
          <w:sz w:val="32"/>
          <w:lang w:val="en-US" w:eastAsia="zh-CN"/>
        </w:rPr>
        <w:t>9</w:t>
      </w:r>
      <w:r>
        <w:rPr>
          <w:rFonts w:hint="eastAsia" w:ascii="仿宋_GB2312" w:eastAsia="仿宋_GB2312"/>
          <w:sz w:val="32"/>
        </w:rPr>
        <w:t>〕</w:t>
      </w:r>
      <w:bookmarkEnd w:id="1"/>
      <w:r>
        <w:rPr>
          <w:rFonts w:hint="eastAsia" w:ascii="仿宋_GB2312" w:eastAsia="仿宋_GB2312"/>
          <w:sz w:val="32"/>
          <w:lang w:val="en-US" w:eastAsia="zh-CN"/>
        </w:rPr>
        <w:t>17</w:t>
      </w:r>
      <w:r>
        <w:rPr>
          <w:rFonts w:hint="eastAsia" w:ascii="仿宋_GB2312" w:eastAsia="仿宋_GB2312"/>
          <w:sz w:val="32"/>
        </w:rPr>
        <w:t>号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27" w:line="640" w:lineRule="exact"/>
        <w:jc w:val="both"/>
        <w:textAlignment w:val="auto"/>
        <w:rPr>
          <w:rFonts w:hint="eastAsia" w:ascii="方正小标宋简体" w:hAnsi="宋体" w:eastAsia="方正小标宋简体" w:cs="宋体"/>
          <w:bCs/>
          <w:color w:val="000000"/>
          <w:spacing w:val="-10"/>
          <w:kern w:val="0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margin">
                  <wp:posOffset>-28575</wp:posOffset>
                </wp:positionH>
                <wp:positionV relativeFrom="paragraph">
                  <wp:posOffset>46355</wp:posOffset>
                </wp:positionV>
                <wp:extent cx="5544185" cy="635"/>
                <wp:effectExtent l="0" t="17780" r="18415" b="19685"/>
                <wp:wrapNone/>
                <wp:docPr id="51" name="自选图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44185" cy="635"/>
                        </a:xfrm>
                        <a:prstGeom prst="straightConnector1">
                          <a:avLst/>
                        </a:prstGeom>
                        <a:ln w="360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3" o:spid="_x0000_s1026" o:spt="32" type="#_x0000_t32" style="position:absolute;left:0pt;margin-left:-2.25pt;margin-top:3.65pt;height:0.05pt;width:436.55pt;mso-position-horizontal-relative:margin;z-index:251682816;mso-width-relative:page;mso-height-relative:page;" filled="f" stroked="t" coordsize="21600,21600" o:gfxdata="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Qk+ZX9QAAAAGAQAA&#10;DwAAAAAAAAABACAAAAAiAAAAZHJzL2Rvd25yZXYueG1sUEsBAhQAFAAAAAgAh07iQFIvJXHkAQAA&#10;pwMAAA4AAAAAAAAAAQAgAAAAIwEAAGRycy9lMm9Eb2MueG1sUEsFBgAAAAAGAAYAWQEAAHkFAAAA&#10;AA==&#10;">
                <v:fill on="f" focussize="0,0"/>
                <v:stroke weight="2.83464566929134pt" color="#FF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方正小标宋简体" w:hAnsi="宋体" w:eastAsia="方正小标宋简体" w:cs="宋体"/>
          <w:bCs/>
          <w:color w:val="000000"/>
          <w:spacing w:val="-10"/>
          <w:kern w:val="0"/>
          <w:sz w:val="32"/>
          <w:szCs w:val="32"/>
          <w:lang w:val="en-US" w:eastAsia="zh-CN"/>
        </w:rPr>
        <w:t xml:space="preserve">    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27" w:line="660" w:lineRule="exact"/>
        <w:jc w:val="both"/>
        <w:textAlignment w:val="auto"/>
        <w:rPr>
          <w:rFonts w:hint="eastAsia" w:ascii="方正小标宋简体" w:hAnsi="宋体" w:eastAsia="方正小标宋简体" w:cs="宋体"/>
          <w:bCs/>
          <w:color w:val="000000"/>
          <w:spacing w:val="-1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color w:val="000000"/>
          <w:spacing w:val="-1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-10"/>
          <w:kern w:val="0"/>
          <w:sz w:val="44"/>
          <w:szCs w:val="44"/>
        </w:rPr>
        <w:t>泉州师范学院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-10"/>
          <w:kern w:val="0"/>
          <w:sz w:val="44"/>
          <w:szCs w:val="44"/>
          <w:lang w:eastAsia="zh-CN"/>
        </w:rPr>
        <w:t>关于徐玉兰等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-10"/>
          <w:kern w:val="0"/>
          <w:sz w:val="44"/>
          <w:szCs w:val="44"/>
          <w:lang w:val="en-US" w:eastAsia="zh-CN"/>
        </w:rPr>
        <w:t>4位同志讲师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-10"/>
          <w:kern w:val="0"/>
          <w:sz w:val="44"/>
          <w:szCs w:val="44"/>
          <w:lang w:val="en-US" w:eastAsia="zh-CN"/>
        </w:rPr>
        <w:t>职务聘任的通知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各学院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，机关各部（处、室），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各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直属单位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right="-11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</w:t>
      </w:r>
      <w:r>
        <w:rPr>
          <w:rFonts w:hint="eastAsia" w:ascii="仿宋_GB2312" w:hAnsi="仿宋_GB2312" w:eastAsia="仿宋_GB2312" w:cs="仿宋_GB2312"/>
          <w:color w:val="000000"/>
          <w:spacing w:val="-8"/>
          <w:kern w:val="0"/>
          <w:sz w:val="32"/>
          <w:szCs w:val="32"/>
        </w:rPr>
        <w:t>泉州师范学院专业技术职务聘任制实施方案（试行）》（</w:t>
      </w:r>
      <w:r>
        <w:rPr>
          <w:rFonts w:hint="eastAsia" w:ascii="仿宋_GB2312" w:hAnsi="仿宋_GB2312" w:eastAsia="仿宋_GB2312" w:cs="仿宋_GB2312"/>
          <w:sz w:val="32"/>
          <w:szCs w:val="32"/>
        </w:rPr>
        <w:t>泉师院人〔2013〕11号）、《泉州师范学院教师职务任职条件（试行）》（泉师院人〔2014〕24号）等文件精神，</w:t>
      </w:r>
      <w:r>
        <w:rPr>
          <w:rFonts w:hint="eastAsia" w:ascii="仿宋_GB2312" w:eastAsia="仿宋_GB2312"/>
          <w:sz w:val="32"/>
          <w:szCs w:val="32"/>
          <w:lang w:eastAsia="zh-CN"/>
        </w:rPr>
        <w:t>经所在</w:t>
      </w:r>
      <w:r>
        <w:rPr>
          <w:rFonts w:hint="eastAsia" w:ascii="仿宋_GB2312" w:hAnsi="仿宋_GB2312" w:eastAsia="仿宋_GB2312" w:cs="仿宋_GB2312"/>
          <w:sz w:val="32"/>
          <w:szCs w:val="32"/>
        </w:rPr>
        <w:t>用人单位考察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、职能部门</w:t>
      </w:r>
      <w:r>
        <w:rPr>
          <w:rFonts w:hint="eastAsia" w:ascii="仿宋_GB2312" w:hAnsi="仿宋_GB2312" w:eastAsia="仿宋_GB2312" w:cs="仿宋_GB2312"/>
          <w:sz w:val="32"/>
          <w:szCs w:val="32"/>
        </w:rPr>
        <w:t>审核，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并经</w:t>
      </w:r>
      <w:r>
        <w:rPr>
          <w:rFonts w:hint="eastAsia" w:ascii="仿宋_GB2312" w:hAnsi="仿宋_GB2312" w:eastAsia="仿宋_GB2312" w:cs="仿宋_GB2312"/>
          <w:sz w:val="32"/>
          <w:szCs w:val="32"/>
        </w:rPr>
        <w:t>学校审批、公示，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同意</w:t>
      </w:r>
      <w:r>
        <w:rPr>
          <w:rFonts w:hint="eastAsia" w:ascii="仿宋_GB2312" w:hAnsi="仿宋_GB2312" w:eastAsia="仿宋_GB2312" w:cs="仿宋_GB2312"/>
          <w:sz w:val="32"/>
          <w:szCs w:val="32"/>
        </w:rPr>
        <w:t>聘任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徐玉兰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（物理与信息工程学院）、彭新艳（化工与材料学院）、卓鸿（资源与环境学院）、苏瑞华（航海学院）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位同志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讲师</w:t>
      </w:r>
      <w:r>
        <w:rPr>
          <w:rFonts w:hint="eastAsia" w:ascii="仿宋_GB2312" w:hAnsi="仿宋_GB2312" w:eastAsia="仿宋_GB2312" w:cs="仿宋_GB2312"/>
          <w:sz w:val="32"/>
          <w:szCs w:val="32"/>
        </w:rPr>
        <w:t>职务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，聘任时间自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2019年3月28日算起。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现予以公布。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5706" w:leftChars="2565" w:right="-6" w:rightChars="0" w:hanging="320" w:hangingChars="100"/>
        <w:jc w:val="both"/>
        <w:textAlignment w:val="auto"/>
        <w:outlineLvl w:val="9"/>
        <w:rPr>
          <w:rFonts w:hint="eastAsia" w:ascii="仿宋GB2312" w:hAnsi="仿宋GB2312" w:eastAsia="仿宋GB2312" w:cs="仿宋GB2312"/>
          <w:sz w:val="32"/>
          <w:szCs w:val="32"/>
          <w:lang w:eastAsia="zh-CN"/>
        </w:rPr>
      </w:pPr>
      <w:r>
        <w:rPr>
          <w:rFonts w:hint="eastAsia" w:ascii="仿宋GB2312" w:hAnsi="仿宋GB2312" w:eastAsia="仿宋GB2312" w:cs="仿宋GB2312"/>
          <w:sz w:val="32"/>
          <w:szCs w:val="32"/>
          <w:lang w:eastAsia="zh-CN"/>
        </w:rPr>
        <w:t>泉州</w:t>
      </w:r>
      <w:bookmarkStart w:id="2" w:name="_GoBack"/>
      <w:bookmarkEnd w:id="2"/>
      <w:r>
        <w:rPr>
          <w:rFonts w:hint="eastAsia" w:ascii="仿宋GB2312" w:hAnsi="仿宋GB2312" w:eastAsia="仿宋GB2312" w:cs="仿宋GB2312"/>
          <w:sz w:val="32"/>
          <w:szCs w:val="32"/>
          <w:lang w:eastAsia="zh-CN"/>
        </w:rPr>
        <w:t>师范学院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right="-6" w:rightChars="0" w:firstLine="5120" w:firstLineChars="1600"/>
        <w:jc w:val="left"/>
        <w:textAlignment w:val="auto"/>
        <w:outlineLvl w:val="9"/>
        <w:rPr>
          <w:rFonts w:hint="eastAsia" w:ascii="仿宋GB2312" w:hAnsi="仿宋GB2312" w:eastAsia="仿宋GB2312" w:cs="仿宋GB2312"/>
          <w:sz w:val="32"/>
          <w:szCs w:val="32"/>
          <w:lang w:val="en-US" w:eastAsia="zh-CN"/>
        </w:rPr>
      </w:pPr>
      <w:r>
        <w:rPr>
          <w:rFonts w:hint="eastAsia" w:ascii="仿宋GB2312" w:hAnsi="仿宋GB2312" w:eastAsia="仿宋GB2312" w:cs="仿宋GB2312"/>
          <w:sz w:val="32"/>
          <w:szCs w:val="32"/>
          <w:lang w:val="en-US" w:eastAsia="zh-CN"/>
        </w:rPr>
        <w:t>2019年3月28日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right="-6" w:rightChars="0" w:firstLine="5120" w:firstLineChars="1600"/>
        <w:jc w:val="left"/>
        <w:textAlignment w:val="auto"/>
        <w:outlineLvl w:val="9"/>
        <w:rPr>
          <w:rFonts w:hint="eastAsia" w:ascii="仿宋GB2312" w:hAnsi="仿宋GB2312" w:eastAsia="仿宋GB2312" w:cs="仿宋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right="-6" w:rightChars="0" w:firstLine="5120" w:firstLineChars="1600"/>
        <w:jc w:val="left"/>
        <w:textAlignment w:val="auto"/>
        <w:outlineLvl w:val="9"/>
        <w:rPr>
          <w:rFonts w:hint="eastAsia" w:ascii="仿宋GB2312" w:hAnsi="仿宋GB2312" w:eastAsia="仿宋GB2312" w:cs="仿宋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right="-6" w:rightChars="0" w:firstLine="5120" w:firstLineChars="1600"/>
        <w:jc w:val="left"/>
        <w:textAlignment w:val="auto"/>
        <w:outlineLvl w:val="9"/>
        <w:rPr>
          <w:rFonts w:hint="eastAsia" w:ascii="仿宋GB2312" w:hAnsi="仿宋GB2312" w:eastAsia="仿宋GB2312" w:cs="仿宋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right="-6" w:rightChars="0" w:firstLine="5120" w:firstLineChars="1600"/>
        <w:jc w:val="left"/>
        <w:textAlignment w:val="auto"/>
        <w:outlineLvl w:val="9"/>
        <w:rPr>
          <w:rFonts w:hint="eastAsia" w:ascii="仿宋GB2312" w:hAnsi="仿宋GB2312" w:eastAsia="仿宋GB2312" w:cs="仿宋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right="-6" w:rightChars="0" w:firstLine="5120" w:firstLineChars="1600"/>
        <w:jc w:val="left"/>
        <w:textAlignment w:val="auto"/>
        <w:outlineLvl w:val="9"/>
        <w:rPr>
          <w:rFonts w:hint="eastAsia" w:ascii="仿宋GB2312" w:hAnsi="仿宋GB2312" w:eastAsia="仿宋GB2312" w:cs="仿宋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right="-6" w:rightChars="0" w:firstLine="5120" w:firstLineChars="1600"/>
        <w:jc w:val="left"/>
        <w:textAlignment w:val="auto"/>
        <w:outlineLvl w:val="9"/>
        <w:rPr>
          <w:rFonts w:hint="eastAsia" w:ascii="仿宋GB2312" w:hAnsi="仿宋GB2312" w:eastAsia="仿宋GB2312" w:cs="仿宋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right="-6" w:rightChars="0" w:firstLine="5120" w:firstLineChars="1600"/>
        <w:jc w:val="left"/>
        <w:textAlignment w:val="auto"/>
        <w:outlineLvl w:val="9"/>
        <w:rPr>
          <w:rFonts w:hint="eastAsia" w:ascii="仿宋GB2312" w:hAnsi="仿宋GB2312" w:eastAsia="仿宋GB2312" w:cs="仿宋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right="-6" w:rightChars="0" w:firstLine="5120" w:firstLineChars="1600"/>
        <w:jc w:val="left"/>
        <w:textAlignment w:val="auto"/>
        <w:outlineLvl w:val="9"/>
        <w:rPr>
          <w:rFonts w:hint="eastAsia" w:ascii="仿宋GB2312" w:hAnsi="仿宋GB2312" w:eastAsia="仿宋GB2312" w:cs="仿宋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right="-6" w:rightChars="0" w:firstLine="5120" w:firstLineChars="1600"/>
        <w:jc w:val="left"/>
        <w:textAlignment w:val="auto"/>
        <w:outlineLvl w:val="9"/>
        <w:rPr>
          <w:rFonts w:hint="eastAsia" w:ascii="仿宋GB2312" w:hAnsi="仿宋GB2312" w:eastAsia="仿宋GB2312" w:cs="仿宋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right="-6" w:rightChars="0" w:firstLine="5120" w:firstLineChars="1600"/>
        <w:jc w:val="left"/>
        <w:textAlignment w:val="auto"/>
        <w:outlineLvl w:val="9"/>
        <w:rPr>
          <w:rFonts w:hint="eastAsia" w:ascii="仿宋GB2312" w:hAnsi="仿宋GB2312" w:eastAsia="仿宋GB2312" w:cs="仿宋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5039" w:leftChars="133" w:right="-6" w:rightChars="0" w:hanging="4760" w:hangingChars="1700"/>
        <w:jc w:val="left"/>
        <w:textAlignment w:val="auto"/>
        <w:outlineLvl w:val="9"/>
        <w:rPr>
          <w:rFonts w:hint="eastAsia" w:ascii="仿宋GB2312" w:hAnsi="仿宋GB2312" w:eastAsia="仿宋GB2312" w:cs="仿宋GB2312"/>
          <w:sz w:val="28"/>
          <w:szCs w:val="28"/>
          <w:u w:val="single"/>
        </w:rPr>
      </w:pPr>
      <w:r>
        <w:rPr>
          <w:rFonts w:hint="eastAsia" w:ascii="仿宋GB2312" w:hAnsi="仿宋GB2312" w:eastAsia="仿宋GB2312" w:cs="仿宋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180340</wp:posOffset>
                </wp:positionH>
                <wp:positionV relativeFrom="paragraph">
                  <wp:posOffset>389255</wp:posOffset>
                </wp:positionV>
                <wp:extent cx="5401945" cy="5715"/>
                <wp:effectExtent l="0" t="0" r="0" b="0"/>
                <wp:wrapNone/>
                <wp:docPr id="4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01945" cy="5715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flip:y;margin-left:14.2pt;margin-top:30.65pt;height:0.45pt;width:425.35pt;z-index:251725824;mso-width-relative:page;mso-height-relative:page;" filled="f" stroked="t" coordsize="21600,21600" o:gfxdata="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O2zqp/XAAAACAEAAA8AAAAAAAAAAQAgAAAAIgAAAGRycy9k&#10;b3ducmV2LnhtbFBLAQIUABQAAAAIAIdO4kAso1muygEAAJkDAAAOAAAAAAAAAAEAIAAAACYBAABk&#10;cnMvZTJvRG9jLnhtbFBLBQYAAAAABgAGAFkBAABiBQAAAAA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GB2312" w:hAnsi="仿宋GB2312" w:eastAsia="仿宋GB2312" w:cs="仿宋GB2312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tabs>
          <w:tab w:val="righ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280" w:firstLineChars="100"/>
        <w:textAlignment w:val="auto"/>
        <w:outlineLvl w:val="9"/>
        <w:rPr>
          <w:rFonts w:hint="eastAsia" w:ascii="仿宋GB2312" w:hAnsi="仿宋GB2312" w:eastAsia="仿宋GB2312" w:cs="仿宋GB2312"/>
          <w:sz w:val="28"/>
          <w:szCs w:val="28"/>
          <w:u w:val="none"/>
        </w:rPr>
      </w:pPr>
      <w:r>
        <w:rPr>
          <w:rFonts w:hint="eastAsia" w:ascii="仿宋GB2312" w:hAnsi="仿宋GB2312" w:eastAsia="仿宋GB2312" w:cs="仿宋GB2312"/>
          <w:sz w:val="28"/>
          <w:szCs w:val="28"/>
          <w:u w:val="none"/>
        </w:rPr>
        <w:t xml:space="preserve"> </w:t>
      </w:r>
      <w:r>
        <w:rPr>
          <w:rFonts w:hint="eastAsia" w:ascii="仿宋GB2312" w:hAnsi="仿宋GB2312" w:eastAsia="仿宋GB2312" w:cs="仿宋GB2312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仿宋GB2312" w:hAnsi="仿宋GB2312" w:eastAsia="仿宋GB2312" w:cs="仿宋GB2312"/>
          <w:sz w:val="28"/>
          <w:szCs w:val="28"/>
          <w:u w:val="none"/>
        </w:rPr>
        <w:t>抄送：泉州市人社局</w:t>
      </w:r>
      <w:r>
        <w:rPr>
          <w:rFonts w:hint="eastAsia" w:ascii="仿宋GB2312" w:hAnsi="仿宋GB2312" w:eastAsia="仿宋GB2312" w:cs="仿宋GB2312"/>
          <w:sz w:val="28"/>
          <w:szCs w:val="28"/>
          <w:u w:val="none"/>
          <w:lang w:eastAsia="zh-CN"/>
        </w:rPr>
        <w:t>，</w:t>
      </w:r>
      <w:r>
        <w:rPr>
          <w:rFonts w:hint="eastAsia" w:ascii="仿宋GB2312" w:hAnsi="仿宋GB2312" w:eastAsia="仿宋GB2312" w:cs="仿宋GB2312"/>
          <w:sz w:val="28"/>
          <w:szCs w:val="28"/>
          <w:u w:val="none"/>
        </w:rPr>
        <w:t>泉州市教育局。</w:t>
      </w:r>
      <w:r>
        <w:rPr>
          <w:rFonts w:hint="eastAsia" w:ascii="仿宋GB2312" w:hAnsi="仿宋GB2312" w:eastAsia="仿宋GB2312" w:cs="仿宋GB2312"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仿宋GB2312" w:hAnsi="仿宋GB2312" w:eastAsia="仿宋GB2312" w:cs="仿宋GB2312"/>
          <w:sz w:val="28"/>
          <w:szCs w:val="28"/>
          <w:u w:val="none"/>
        </w:rPr>
        <w:t xml:space="preserve">        </w:t>
      </w:r>
      <w:r>
        <w:rPr>
          <w:rFonts w:hint="eastAsia" w:ascii="仿宋GB2312" w:hAnsi="仿宋GB2312" w:eastAsia="仿宋GB2312" w:cs="仿宋GB2312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仿宋GB2312" w:hAnsi="仿宋GB2312" w:eastAsia="仿宋GB2312" w:cs="仿宋GB2312"/>
          <w:sz w:val="28"/>
          <w:szCs w:val="28"/>
          <w:u w:val="none"/>
        </w:rPr>
        <w:t xml:space="preserve"> </w:t>
      </w:r>
      <w:r>
        <w:rPr>
          <w:rFonts w:hint="eastAsia" w:ascii="仿宋GB2312" w:hAnsi="仿宋GB2312" w:eastAsia="仿宋GB2312" w:cs="仿宋GB2312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仿宋GB2312" w:hAnsi="仿宋GB2312" w:eastAsia="仿宋GB2312" w:cs="仿宋GB2312"/>
          <w:sz w:val="28"/>
          <w:szCs w:val="28"/>
          <w:u w:val="none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textAlignment w:val="auto"/>
        <w:outlineLvl w:val="9"/>
        <w:rPr>
          <w:rFonts w:hint="eastAsia" w:ascii="仿宋GB2312" w:hAnsi="仿宋GB2312" w:eastAsia="仿宋GB2312" w:cs="仿宋GB2312"/>
          <w:sz w:val="32"/>
          <w:szCs w:val="32"/>
          <w:lang w:val="en-US" w:eastAsia="zh-CN"/>
        </w:rPr>
      </w:pPr>
      <w:r>
        <w:rPr>
          <w:rFonts w:hint="eastAsia" w:ascii="仿宋GB2312" w:hAnsi="仿宋GB2312" w:eastAsia="仿宋GB2312" w:cs="仿宋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132715</wp:posOffset>
                </wp:positionH>
                <wp:positionV relativeFrom="paragraph">
                  <wp:posOffset>454660</wp:posOffset>
                </wp:positionV>
                <wp:extent cx="5449570" cy="4445"/>
                <wp:effectExtent l="0" t="0" r="0" b="0"/>
                <wp:wrapNone/>
                <wp:docPr id="5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49570" cy="4445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10.45pt;margin-top:35.8pt;height:0.35pt;width:429.1pt;z-index:251726848;mso-width-relative:page;mso-height-relative:page;" filled="f" stroked="t" coordsize="21600,21600" o:gfxdata="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7V7se1gAAAAgBAAAPAAAAAAAAAAEAIAAAACIAAABkcnMvZG93bnJldi54&#10;bWxQSwECFAAUAAAACACHTuJAQ+HqSsMBAACPAwAADgAAAAAAAAABACAAAAAlAQAAZHJzL2Uyb0Rv&#10;Yy54bWxQSwUGAAAAAAYABgBZAQAAWgUAAAAA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GB2312" w:hAnsi="仿宋GB2312" w:eastAsia="仿宋GB2312" w:cs="仿宋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>
                <wp:simplePos x="0" y="0"/>
                <wp:positionH relativeFrom="column">
                  <wp:posOffset>170815</wp:posOffset>
                </wp:positionH>
                <wp:positionV relativeFrom="paragraph">
                  <wp:posOffset>35560</wp:posOffset>
                </wp:positionV>
                <wp:extent cx="5449570" cy="4445"/>
                <wp:effectExtent l="0" t="0" r="0" b="0"/>
                <wp:wrapNone/>
                <wp:docPr id="1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49570" cy="4445"/>
                        </a:xfrm>
                        <a:prstGeom prst="line">
                          <a:avLst/>
                        </a:prstGeom>
                        <a:ln>
                          <a:headEnd type="none" w="med" len="med"/>
                          <a:tailEnd type="none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13.45pt;margin-top:2.8pt;height:0.35pt;width:429.1pt;z-index:251769856;mso-width-relative:page;mso-height-relative:page;" filled="f" stroked="t" coordsize="21600,21600" o:gfxdata="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B2gX/tUAAAAGAQAADwAAAAAAAAAB&#10;ACAAAAAiAAAAZHJzL2Rvd25yZXYueG1sUEsBAhQAFAAAAAgAh07iQBKx02LaAQAAuwMAAA4AAAAA&#10;AAAAAQAgAAAAJAEAAGRycy9lMm9Eb2MueG1sUEsFBgAAAAAGAAYAWQEAAHAFAAAAAA=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GB2312" w:hAnsi="仿宋GB2312" w:eastAsia="仿宋GB2312" w:cs="仿宋GB2312"/>
          <w:sz w:val="28"/>
          <w:szCs w:val="28"/>
        </w:rPr>
        <w:t xml:space="preserve">    泉州师范学院办公室       </w:t>
      </w:r>
      <w:r>
        <w:rPr>
          <w:rFonts w:hint="eastAsia" w:ascii="仿宋GB2312" w:hAnsi="仿宋GB2312" w:eastAsia="仿宋GB2312" w:cs="仿宋GB2312"/>
          <w:sz w:val="28"/>
          <w:szCs w:val="28"/>
          <w:lang w:val="en-US" w:eastAsia="zh-CN"/>
        </w:rPr>
        <w:t xml:space="preserve">              </w:t>
      </w:r>
      <w:r>
        <w:rPr>
          <w:rFonts w:hint="eastAsia" w:ascii="仿宋GB2312" w:hAnsi="仿宋GB2312" w:eastAsia="仿宋GB2312" w:cs="仿宋GB2312"/>
          <w:sz w:val="28"/>
          <w:szCs w:val="28"/>
        </w:rPr>
        <w:t>201</w:t>
      </w:r>
      <w:r>
        <w:rPr>
          <w:rFonts w:hint="eastAsia" w:ascii="仿宋GB2312" w:hAnsi="仿宋GB2312" w:eastAsia="仿宋GB2312" w:cs="仿宋GB2312"/>
          <w:sz w:val="28"/>
          <w:szCs w:val="28"/>
          <w:lang w:val="en-US" w:eastAsia="zh-CN"/>
        </w:rPr>
        <w:t>9</w:t>
      </w:r>
      <w:r>
        <w:rPr>
          <w:rFonts w:hint="eastAsia" w:ascii="仿宋GB2312" w:hAnsi="仿宋GB2312" w:eastAsia="仿宋GB2312" w:cs="仿宋GB2312"/>
          <w:sz w:val="28"/>
          <w:szCs w:val="28"/>
        </w:rPr>
        <w:t>年</w:t>
      </w:r>
      <w:r>
        <w:rPr>
          <w:rFonts w:hint="eastAsia" w:ascii="仿宋GB2312" w:hAnsi="仿宋GB2312" w:eastAsia="仿宋GB2312" w:cs="仿宋GB2312"/>
          <w:sz w:val="28"/>
          <w:szCs w:val="28"/>
          <w:lang w:val="en-US" w:eastAsia="zh-CN"/>
        </w:rPr>
        <w:t>3</w:t>
      </w:r>
      <w:r>
        <w:rPr>
          <w:rFonts w:hint="eastAsia" w:ascii="仿宋GB2312" w:hAnsi="仿宋GB2312" w:eastAsia="仿宋GB2312" w:cs="仿宋GB2312"/>
          <w:sz w:val="28"/>
          <w:szCs w:val="28"/>
        </w:rPr>
        <w:t>月</w:t>
      </w:r>
      <w:r>
        <w:rPr>
          <w:rFonts w:hint="eastAsia" w:ascii="仿宋GB2312" w:hAnsi="仿宋GB2312" w:eastAsia="仿宋GB2312" w:cs="仿宋GB2312"/>
          <w:sz w:val="28"/>
          <w:szCs w:val="28"/>
          <w:lang w:val="en-US" w:eastAsia="zh-CN"/>
        </w:rPr>
        <w:t>28</w:t>
      </w:r>
      <w:r>
        <w:rPr>
          <w:rFonts w:hint="eastAsia" w:ascii="仿宋GB2312" w:hAnsi="仿宋GB2312" w:eastAsia="仿宋GB2312" w:cs="仿宋GB2312"/>
          <w:sz w:val="28"/>
          <w:szCs w:val="28"/>
        </w:rPr>
        <w:t xml:space="preserve">印发  </w:t>
      </w:r>
    </w:p>
    <w:sectPr>
      <w:footerReference r:id="rId3" w:type="default"/>
      <w:pgSz w:w="11906" w:h="16838"/>
      <w:pgMar w:top="2098" w:right="1474" w:bottom="1984" w:left="1587" w:header="851" w:footer="992" w:gutter="0"/>
      <w:paperSrc/>
      <w:pgNumType w:fmt="numberInDash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848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848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B7&#10;pqW7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C51523"/>
    <w:rsid w:val="02C51523"/>
    <w:rsid w:val="0514059D"/>
    <w:rsid w:val="18EF0818"/>
    <w:rsid w:val="2E6D1881"/>
    <w:rsid w:val="393E048C"/>
    <w:rsid w:val="49AD36FA"/>
    <w:rsid w:val="4A1F3CE4"/>
    <w:rsid w:val="4D506E93"/>
    <w:rsid w:val="51A72A55"/>
    <w:rsid w:val="56B042DC"/>
    <w:rsid w:val="605538C4"/>
    <w:rsid w:val="79DF1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">
    <w:name w:val="红头发文机关标识"/>
    <w:basedOn w:val="1"/>
    <w:qFormat/>
    <w:uiPriority w:val="0"/>
    <w:pPr>
      <w:spacing w:before="1418"/>
      <w:jc w:val="center"/>
    </w:pPr>
    <w:rPr>
      <w:rFonts w:ascii="宋体" w:hAnsi="宋体"/>
      <w:b/>
      <w:color w:val="FF0000"/>
      <w:spacing w:val="80"/>
      <w:w w:val="88"/>
      <w:sz w:val="96"/>
      <w:szCs w:val="44"/>
    </w:rPr>
  </w:style>
  <w:style w:type="paragraph" w:customStyle="1" w:styleId="7">
    <w:name w:val="发文字号"/>
    <w:basedOn w:val="1"/>
    <w:qFormat/>
    <w:uiPriority w:val="0"/>
    <w:pPr>
      <w:jc w:val="center"/>
    </w:pPr>
    <w:rPr>
      <w:rFonts w:ascii="仿宋" w:hAnsi="仿宋" w:eastAsia="仿宋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2019-01-29T01:31:00Z</dcterms:created>
  <dc:creator>连明伟</dc:creator>
  <cp:lastModifiedBy>连明伟</cp:lastModifiedBy>
  <dcterms:modified xsi:type="dcterms:W3CDTF">2019-04-01T01:29:38Z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